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1009" w:tblpY="1"/>
        <w:tblOverlap w:val="never"/>
        <w:tblW w:w="0" w:type="auto"/>
        <w:tblLook w:val="04A0"/>
      </w:tblPr>
      <w:tblGrid>
        <w:gridCol w:w="1284"/>
        <w:gridCol w:w="4394"/>
        <w:gridCol w:w="2694"/>
      </w:tblGrid>
      <w:tr w:rsidR="00047CE0" w:rsidTr="00047CE0">
        <w:tc>
          <w:tcPr>
            <w:tcW w:w="1271" w:type="dxa"/>
          </w:tcPr>
          <w:p w:rsidR="00047CE0" w:rsidRPr="00A21D11" w:rsidRDefault="00047CE0" w:rsidP="00047CE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Vocabulary</w:t>
            </w:r>
          </w:p>
        </w:tc>
        <w:tc>
          <w:tcPr>
            <w:tcW w:w="4394" w:type="dxa"/>
          </w:tcPr>
          <w:p w:rsidR="00047CE0" w:rsidRPr="00A21D11" w:rsidRDefault="00047CE0" w:rsidP="00047CE0">
            <w:pPr>
              <w:jc w:val="center"/>
              <w:rPr>
                <w:b/>
                <w:bCs/>
                <w:u w:val="single"/>
              </w:rPr>
            </w:pPr>
            <w:r w:rsidRPr="00A21D11">
              <w:rPr>
                <w:b/>
                <w:bCs/>
                <w:u w:val="single"/>
              </w:rPr>
              <w:t>What is it?</w:t>
            </w:r>
          </w:p>
        </w:tc>
        <w:tc>
          <w:tcPr>
            <w:tcW w:w="2694" w:type="dxa"/>
          </w:tcPr>
          <w:p w:rsidR="00047CE0" w:rsidRPr="00A21D11" w:rsidRDefault="00047CE0" w:rsidP="00047CE0">
            <w:pPr>
              <w:jc w:val="center"/>
              <w:rPr>
                <w:b/>
                <w:bCs/>
                <w:u w:val="single"/>
              </w:rPr>
            </w:pPr>
            <w:r w:rsidRPr="00A21D11">
              <w:rPr>
                <w:b/>
                <w:bCs/>
                <w:u w:val="single"/>
              </w:rPr>
              <w:t>Example</w:t>
            </w:r>
          </w:p>
        </w:tc>
      </w:tr>
      <w:tr w:rsidR="00047CE0" w:rsidTr="00047CE0">
        <w:tc>
          <w:tcPr>
            <w:tcW w:w="1271" w:type="dxa"/>
          </w:tcPr>
          <w:p w:rsidR="00047CE0" w:rsidRPr="00104280" w:rsidRDefault="00047CE0" w:rsidP="00047CE0">
            <w:pPr>
              <w:rPr>
                <w:b/>
                <w:bCs/>
              </w:rPr>
            </w:pPr>
            <w:r w:rsidRPr="00104280">
              <w:rPr>
                <w:b/>
                <w:bCs/>
              </w:rPr>
              <w:t>Relative Clause</w:t>
            </w:r>
          </w:p>
        </w:tc>
        <w:tc>
          <w:tcPr>
            <w:tcW w:w="4394" w:type="dxa"/>
          </w:tcPr>
          <w:p w:rsidR="00047CE0" w:rsidRDefault="00047CE0" w:rsidP="00047CE0">
            <w:r w:rsidRPr="00A21D11">
              <w:t xml:space="preserve">They are introduced by a relative pronoun like </w:t>
            </w:r>
            <w:r w:rsidRPr="00104280">
              <w:rPr>
                <w:b/>
                <w:bCs/>
              </w:rPr>
              <w:t>'that', 'which', 'who', 'whose', 'where' and 'when'</w:t>
            </w:r>
            <w:r w:rsidRPr="00A21D11">
              <w:t>. For example:</w:t>
            </w:r>
          </w:p>
        </w:tc>
        <w:tc>
          <w:tcPr>
            <w:tcW w:w="2694" w:type="dxa"/>
          </w:tcPr>
          <w:p w:rsidR="00047CE0" w:rsidRDefault="00047CE0" w:rsidP="00047CE0">
            <w:r w:rsidRPr="00102576">
              <w:t>I won’t stand by the man who smells of slime.</w:t>
            </w:r>
          </w:p>
        </w:tc>
      </w:tr>
      <w:tr w:rsidR="00047CE0" w:rsidTr="00047CE0">
        <w:tc>
          <w:tcPr>
            <w:tcW w:w="1271" w:type="dxa"/>
          </w:tcPr>
          <w:p w:rsidR="00047CE0" w:rsidRPr="00104280" w:rsidRDefault="00047CE0" w:rsidP="00047CE0">
            <w:pPr>
              <w:rPr>
                <w:b/>
                <w:bCs/>
              </w:rPr>
            </w:pPr>
            <w:r w:rsidRPr="00104280">
              <w:rPr>
                <w:b/>
                <w:bCs/>
              </w:rPr>
              <w:t>Modal Verb</w:t>
            </w:r>
          </w:p>
        </w:tc>
        <w:tc>
          <w:tcPr>
            <w:tcW w:w="4394" w:type="dxa"/>
          </w:tcPr>
          <w:p w:rsidR="00047CE0" w:rsidRDefault="00047CE0" w:rsidP="00047CE0">
            <w:r>
              <w:t xml:space="preserve">A special type of verb.  Modal verbs change or affect other verbs in a sentence. They are used to show the level of </w:t>
            </w:r>
            <w:r w:rsidRPr="00104280">
              <w:rPr>
                <w:b/>
                <w:bCs/>
              </w:rPr>
              <w:t>possibility, indicate ability, show obligation or give permission.</w:t>
            </w:r>
          </w:p>
        </w:tc>
        <w:tc>
          <w:tcPr>
            <w:tcW w:w="2694" w:type="dxa"/>
          </w:tcPr>
          <w:p w:rsidR="00047CE0" w:rsidRDefault="00047CE0" w:rsidP="00047CE0">
            <w:r>
              <w:t>will,  would,  should</w:t>
            </w:r>
          </w:p>
          <w:p w:rsidR="00047CE0" w:rsidRDefault="00047CE0" w:rsidP="00047CE0">
            <w:r>
              <w:t>could, may, can</w:t>
            </w:r>
          </w:p>
          <w:p w:rsidR="00047CE0" w:rsidRDefault="00047CE0" w:rsidP="00047CE0">
            <w:r>
              <w:t xml:space="preserve">shall, ought to, </w:t>
            </w:r>
          </w:p>
          <w:p w:rsidR="00047CE0" w:rsidRDefault="00047CE0" w:rsidP="00047CE0">
            <w:r>
              <w:t>must, might</w:t>
            </w:r>
          </w:p>
        </w:tc>
      </w:tr>
      <w:tr w:rsidR="00047CE0" w:rsidTr="00047CE0">
        <w:tc>
          <w:tcPr>
            <w:tcW w:w="1271" w:type="dxa"/>
          </w:tcPr>
          <w:p w:rsidR="00047CE0" w:rsidRPr="00104280" w:rsidRDefault="00047CE0" w:rsidP="00047CE0">
            <w:pPr>
              <w:rPr>
                <w:b/>
                <w:bCs/>
              </w:rPr>
            </w:pPr>
            <w:r w:rsidRPr="00104280">
              <w:rPr>
                <w:b/>
                <w:bCs/>
              </w:rPr>
              <w:t>Relative Pronoun</w:t>
            </w:r>
          </w:p>
        </w:tc>
        <w:tc>
          <w:tcPr>
            <w:tcW w:w="4394" w:type="dxa"/>
          </w:tcPr>
          <w:p w:rsidR="00047CE0" w:rsidRDefault="00991591" w:rsidP="00047CE0">
            <w:r>
              <w:t>U</w:t>
            </w:r>
            <w:r w:rsidR="00047CE0" w:rsidRPr="00102576">
              <w:t xml:space="preserve">sed to refer to </w:t>
            </w:r>
            <w:r w:rsidR="00047CE0" w:rsidRPr="00104280">
              <w:rPr>
                <w:b/>
                <w:bCs/>
              </w:rPr>
              <w:t>nouns mentioned previously</w:t>
            </w:r>
            <w:r w:rsidR="00047CE0" w:rsidRPr="00102576">
              <w:t>, whether they are people, places, things, animals, or ideas. Relative pronouns can be used to join two sentences.</w:t>
            </w:r>
          </w:p>
        </w:tc>
        <w:tc>
          <w:tcPr>
            <w:tcW w:w="2694" w:type="dxa"/>
          </w:tcPr>
          <w:p w:rsidR="00047CE0" w:rsidRDefault="00047CE0" w:rsidP="00047CE0">
            <w:r w:rsidRPr="00102576">
              <w:t>which, that, whose, whoever, whomever, who, whom</w:t>
            </w:r>
            <w:r>
              <w:t xml:space="preserve">, </w:t>
            </w:r>
            <w:r w:rsidRPr="00102576">
              <w:t>what, when, and where</w:t>
            </w:r>
          </w:p>
        </w:tc>
      </w:tr>
      <w:tr w:rsidR="00047CE0" w:rsidTr="00047CE0">
        <w:tc>
          <w:tcPr>
            <w:tcW w:w="1271" w:type="dxa"/>
          </w:tcPr>
          <w:p w:rsidR="00047CE0" w:rsidRPr="00104280" w:rsidRDefault="00047CE0" w:rsidP="00047CE0">
            <w:pPr>
              <w:rPr>
                <w:b/>
                <w:bCs/>
              </w:rPr>
            </w:pPr>
            <w:r w:rsidRPr="00104280">
              <w:rPr>
                <w:b/>
                <w:bCs/>
              </w:rPr>
              <w:t>Parenthesis</w:t>
            </w:r>
          </w:p>
        </w:tc>
        <w:tc>
          <w:tcPr>
            <w:tcW w:w="4394" w:type="dxa"/>
          </w:tcPr>
          <w:p w:rsidR="00047CE0" w:rsidRDefault="00991591" w:rsidP="00047CE0">
            <w:r>
              <w:t>A</w:t>
            </w:r>
            <w:r w:rsidR="00047CE0">
              <w:t xml:space="preserve">dds extra information to a sentence or a paragraph but the passage should still make sense without it. This can be done using </w:t>
            </w:r>
            <w:r w:rsidR="00047CE0" w:rsidRPr="00104280">
              <w:rPr>
                <w:b/>
                <w:bCs/>
              </w:rPr>
              <w:t>brackets, dashes or commas</w:t>
            </w:r>
          </w:p>
        </w:tc>
        <w:tc>
          <w:tcPr>
            <w:tcW w:w="2694" w:type="dxa"/>
          </w:tcPr>
          <w:p w:rsidR="00047CE0" w:rsidRDefault="00047CE0" w:rsidP="00047CE0">
            <w:r w:rsidRPr="00102576">
              <w:t>The case was worn - and very full - and its straps struggled to keep in its contents.</w:t>
            </w:r>
          </w:p>
        </w:tc>
      </w:tr>
      <w:tr w:rsidR="00047CE0" w:rsidTr="00047CE0">
        <w:tc>
          <w:tcPr>
            <w:tcW w:w="1271" w:type="dxa"/>
          </w:tcPr>
          <w:p w:rsidR="00047CE0" w:rsidRPr="00104280" w:rsidRDefault="00047CE0" w:rsidP="00047CE0">
            <w:pPr>
              <w:rPr>
                <w:b/>
                <w:bCs/>
              </w:rPr>
            </w:pPr>
            <w:r w:rsidRPr="00104280">
              <w:rPr>
                <w:b/>
                <w:bCs/>
              </w:rPr>
              <w:t xml:space="preserve">Bracket </w:t>
            </w:r>
          </w:p>
        </w:tc>
        <w:tc>
          <w:tcPr>
            <w:tcW w:w="4394" w:type="dxa"/>
          </w:tcPr>
          <w:p w:rsidR="00047CE0" w:rsidRDefault="00991591" w:rsidP="00047CE0">
            <w:r>
              <w:t>U</w:t>
            </w:r>
            <w:r w:rsidR="00047CE0">
              <w:t xml:space="preserve">sed to </w:t>
            </w:r>
            <w:r w:rsidR="00047CE0" w:rsidRPr="00E44EDA">
              <w:t>set off, add emphasis, or further explain information presented to a reader</w:t>
            </w:r>
          </w:p>
        </w:tc>
        <w:tc>
          <w:tcPr>
            <w:tcW w:w="2694" w:type="dxa"/>
          </w:tcPr>
          <w:p w:rsidR="00047CE0" w:rsidRDefault="00047CE0" w:rsidP="00047CE0">
            <w:r w:rsidRPr="00E44EDA">
              <w:t>Please read the analysis (you'll be amazed).</w:t>
            </w:r>
          </w:p>
        </w:tc>
      </w:tr>
      <w:tr w:rsidR="00047CE0" w:rsidTr="00047CE0">
        <w:tc>
          <w:tcPr>
            <w:tcW w:w="1271" w:type="dxa"/>
          </w:tcPr>
          <w:p w:rsidR="00047CE0" w:rsidRPr="00104280" w:rsidRDefault="00047CE0" w:rsidP="00047CE0">
            <w:pPr>
              <w:rPr>
                <w:b/>
                <w:bCs/>
              </w:rPr>
            </w:pPr>
            <w:r w:rsidRPr="00104280">
              <w:rPr>
                <w:b/>
                <w:bCs/>
              </w:rPr>
              <w:t>Dash</w:t>
            </w:r>
          </w:p>
        </w:tc>
        <w:tc>
          <w:tcPr>
            <w:tcW w:w="4394" w:type="dxa"/>
          </w:tcPr>
          <w:p w:rsidR="00047CE0" w:rsidRDefault="00991591" w:rsidP="00047CE0">
            <w:r>
              <w:t>U</w:t>
            </w:r>
            <w:r w:rsidR="00047CE0" w:rsidRPr="00E44EDA">
              <w:t>sed to indicate a range or a pause. Dashes are used to separate groups of words</w:t>
            </w:r>
            <w:r w:rsidR="00047CE0">
              <w:t>.</w:t>
            </w:r>
          </w:p>
        </w:tc>
        <w:tc>
          <w:tcPr>
            <w:tcW w:w="2694" w:type="dxa"/>
          </w:tcPr>
          <w:p w:rsidR="00047CE0" w:rsidRDefault="00047CE0" w:rsidP="00047CE0">
            <w:r w:rsidRPr="00E44EDA">
              <w:t xml:space="preserve">He is afraid of two things—spiders and </w:t>
            </w:r>
            <w:r>
              <w:t>spelling tests!</w:t>
            </w:r>
          </w:p>
        </w:tc>
      </w:tr>
      <w:tr w:rsidR="00047CE0" w:rsidTr="00047CE0">
        <w:tc>
          <w:tcPr>
            <w:tcW w:w="1271" w:type="dxa"/>
          </w:tcPr>
          <w:p w:rsidR="00047CE0" w:rsidRPr="00104280" w:rsidRDefault="00047CE0" w:rsidP="00047CE0">
            <w:pPr>
              <w:rPr>
                <w:b/>
                <w:bCs/>
              </w:rPr>
            </w:pPr>
            <w:r w:rsidRPr="00104280">
              <w:rPr>
                <w:b/>
                <w:bCs/>
              </w:rPr>
              <w:t>Determiner</w:t>
            </w:r>
          </w:p>
        </w:tc>
        <w:tc>
          <w:tcPr>
            <w:tcW w:w="4394" w:type="dxa"/>
          </w:tcPr>
          <w:p w:rsidR="00047CE0" w:rsidRDefault="00047CE0" w:rsidP="00047CE0">
            <w:r>
              <w:t>Used in front of nouns to indicate whether you are referring to something specific or something of a particular type.</w:t>
            </w:r>
          </w:p>
        </w:tc>
        <w:tc>
          <w:tcPr>
            <w:tcW w:w="2694" w:type="dxa"/>
          </w:tcPr>
          <w:p w:rsidR="00047CE0" w:rsidRDefault="00047CE0" w:rsidP="00047CE0">
            <w:r>
              <w:t>my, our, your, his, her, it’s, their, first, several, next, last, one, all</w:t>
            </w:r>
          </w:p>
        </w:tc>
      </w:tr>
      <w:tr w:rsidR="00047CE0" w:rsidTr="00047CE0">
        <w:tc>
          <w:tcPr>
            <w:tcW w:w="1271" w:type="dxa"/>
          </w:tcPr>
          <w:p w:rsidR="00047CE0" w:rsidRPr="00104280" w:rsidRDefault="00047CE0" w:rsidP="00047CE0">
            <w:pPr>
              <w:rPr>
                <w:b/>
                <w:bCs/>
              </w:rPr>
            </w:pPr>
            <w:r w:rsidRPr="00104280">
              <w:rPr>
                <w:b/>
                <w:bCs/>
              </w:rPr>
              <w:t>Cohesion</w:t>
            </w:r>
          </w:p>
        </w:tc>
        <w:tc>
          <w:tcPr>
            <w:tcW w:w="4394" w:type="dxa"/>
          </w:tcPr>
          <w:p w:rsidR="00047CE0" w:rsidRDefault="00047CE0" w:rsidP="00047CE0">
            <w:r w:rsidRPr="007630CB">
              <w:t xml:space="preserve">Every cohesive sentence in English must have </w:t>
            </w:r>
            <w:r w:rsidRPr="00104280">
              <w:rPr>
                <w:b/>
                <w:bCs/>
              </w:rPr>
              <w:t>a noun, or a subject, like a person place or thing, and a verb, or an action.</w:t>
            </w:r>
            <w:r>
              <w:t xml:space="preserve">  It must make grammatical sense.</w:t>
            </w:r>
          </w:p>
        </w:tc>
        <w:tc>
          <w:tcPr>
            <w:tcW w:w="2694" w:type="dxa"/>
          </w:tcPr>
          <w:p w:rsidR="00047CE0" w:rsidRDefault="00047CE0" w:rsidP="00047CE0">
            <w:r w:rsidRPr="00786A94">
              <w:t>I am not afraid of an army of lions led by a sheep.</w:t>
            </w:r>
          </w:p>
        </w:tc>
      </w:tr>
      <w:tr w:rsidR="00047CE0" w:rsidTr="00991591">
        <w:trPr>
          <w:trHeight w:val="1317"/>
        </w:trPr>
        <w:tc>
          <w:tcPr>
            <w:tcW w:w="1271" w:type="dxa"/>
          </w:tcPr>
          <w:p w:rsidR="00047CE0" w:rsidRPr="00104280" w:rsidRDefault="00047CE0" w:rsidP="00047CE0">
            <w:pPr>
              <w:rPr>
                <w:b/>
                <w:bCs/>
              </w:rPr>
            </w:pPr>
            <w:r w:rsidRPr="00104280">
              <w:rPr>
                <w:b/>
                <w:bCs/>
              </w:rPr>
              <w:t>Ambiguity</w:t>
            </w:r>
          </w:p>
        </w:tc>
        <w:tc>
          <w:tcPr>
            <w:tcW w:w="4394" w:type="dxa"/>
          </w:tcPr>
          <w:p w:rsidR="00047CE0" w:rsidRDefault="00991591" w:rsidP="00047CE0">
            <w:r>
              <w:t>I</w:t>
            </w:r>
            <w:r w:rsidR="00047CE0" w:rsidRPr="00786A94">
              <w:t>s the presence of two or more possible meanings within a single word</w:t>
            </w:r>
            <w:r w:rsidR="00047CE0">
              <w:t xml:space="preserve"> or phrase</w:t>
            </w:r>
          </w:p>
        </w:tc>
        <w:tc>
          <w:tcPr>
            <w:tcW w:w="2694" w:type="dxa"/>
          </w:tcPr>
          <w:p w:rsidR="00047CE0" w:rsidRDefault="00047CE0" w:rsidP="00047CE0">
            <w:r w:rsidRPr="00786A94">
              <w:t>Brave men run in my family</w:t>
            </w:r>
          </w:p>
        </w:tc>
      </w:tr>
    </w:tbl>
    <w:p w:rsidR="007802EE" w:rsidRDefault="00003FD6" w:rsidP="007802EE">
      <w:pPr>
        <w:jc w:val="center"/>
        <w:rPr>
          <w:rFonts w:ascii="XCCW Joined 23a" w:hAnsi="XCCW Joined 23a"/>
          <w:b/>
          <w:bCs/>
          <w:sz w:val="36"/>
          <w:szCs w:val="36"/>
          <w:u w:val="single"/>
        </w:rPr>
      </w:pPr>
      <w:r w:rsidRPr="007802EE">
        <w:rPr>
          <w:rFonts w:ascii="XCCW Joined 23a" w:hAnsi="XCCW Joined 23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1.1pt;margin-top:.6pt;width:192.2pt;height:164.4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303"/>
                    <w:gridCol w:w="2453"/>
                  </w:tblGrid>
                  <w:tr w:rsidR="00047CE0" w:rsidTr="00137317">
                    <w:trPr>
                      <w:trHeight w:val="1223"/>
                    </w:trPr>
                    <w:tc>
                      <w:tcPr>
                        <w:tcW w:w="1413" w:type="dxa"/>
                        <w:shd w:val="clear" w:color="auto" w:fill="FBE4D5" w:themeFill="accent2" w:themeFillTint="33"/>
                      </w:tcPr>
                      <w:p w:rsidR="00047CE0" w:rsidRDefault="00047CE0" w:rsidP="00047CE0">
                        <w:r>
                          <w:t>What do I know from last year?</w:t>
                        </w:r>
                      </w:p>
                      <w:p w:rsidR="00047CE0" w:rsidRDefault="00047CE0" w:rsidP="00047CE0">
                        <w:r>
                          <w:t>Year 4</w:t>
                        </w:r>
                      </w:p>
                    </w:tc>
                    <w:tc>
                      <w:tcPr>
                        <w:tcW w:w="2693" w:type="dxa"/>
                        <w:shd w:val="clear" w:color="auto" w:fill="FBE4D5" w:themeFill="accent2" w:themeFillTint="33"/>
                      </w:tcPr>
                      <w:p w:rsidR="00047CE0" w:rsidRDefault="00047CE0" w:rsidP="00047CE0">
                        <w:r>
                          <w:t>Pronoun</w:t>
                        </w:r>
                      </w:p>
                      <w:p w:rsidR="00047CE0" w:rsidRDefault="00047CE0" w:rsidP="00047CE0">
                        <w:r>
                          <w:t>Possessive pronoun</w:t>
                        </w:r>
                      </w:p>
                      <w:p w:rsidR="00047CE0" w:rsidRDefault="00047CE0" w:rsidP="00047CE0">
                        <w:r>
                          <w:t xml:space="preserve"> Adverbial</w:t>
                        </w:r>
                      </w:p>
                    </w:tc>
                  </w:tr>
                  <w:tr w:rsidR="00047CE0" w:rsidTr="00137317">
                    <w:tc>
                      <w:tcPr>
                        <w:tcW w:w="1413" w:type="dxa"/>
                        <w:shd w:val="clear" w:color="auto" w:fill="E2EFD9" w:themeFill="accent6" w:themeFillTint="33"/>
                      </w:tcPr>
                      <w:p w:rsidR="00047CE0" w:rsidRDefault="00047CE0" w:rsidP="00047CE0">
                        <w:r>
                          <w:t>What do I need to know next?</w:t>
                        </w:r>
                      </w:p>
                      <w:p w:rsidR="00047CE0" w:rsidRDefault="00047CE0" w:rsidP="00047CE0"/>
                      <w:p w:rsidR="00047CE0" w:rsidRDefault="00047CE0" w:rsidP="00047CE0">
                        <w:r>
                          <w:t>Year 6</w:t>
                        </w:r>
                      </w:p>
                      <w:p w:rsidR="00047CE0" w:rsidRDefault="00047CE0" w:rsidP="00047CE0"/>
                      <w:p w:rsidR="00047CE0" w:rsidRDefault="00047CE0" w:rsidP="00047CE0"/>
                    </w:tc>
                    <w:tc>
                      <w:tcPr>
                        <w:tcW w:w="2693" w:type="dxa"/>
                        <w:shd w:val="clear" w:color="auto" w:fill="E2EFD9" w:themeFill="accent6" w:themeFillTint="33"/>
                      </w:tcPr>
                      <w:p w:rsidR="00047CE0" w:rsidRDefault="00047CE0" w:rsidP="00047CE0">
                        <w:r>
                          <w:t>Active and passive voice</w:t>
                        </w:r>
                      </w:p>
                      <w:p w:rsidR="00047CE0" w:rsidRDefault="00047CE0" w:rsidP="00047CE0">
                        <w:r>
                          <w:t>Subject and object</w:t>
                        </w:r>
                      </w:p>
                      <w:p w:rsidR="00047CE0" w:rsidRDefault="00047CE0" w:rsidP="00047CE0">
                        <w:r>
                          <w:t>Hyphen</w:t>
                        </w:r>
                      </w:p>
                      <w:p w:rsidR="00047CE0" w:rsidRDefault="00047CE0" w:rsidP="00047CE0">
                        <w:r>
                          <w:t>Synonym</w:t>
                        </w:r>
                      </w:p>
                      <w:p w:rsidR="00047CE0" w:rsidRDefault="00047CE0" w:rsidP="00047CE0">
                        <w:r>
                          <w:t>Colon</w:t>
                        </w:r>
                      </w:p>
                      <w:p w:rsidR="00047CE0" w:rsidRDefault="00047CE0" w:rsidP="00047CE0">
                        <w:r>
                          <w:t>Semi-colon</w:t>
                        </w:r>
                      </w:p>
                      <w:p w:rsidR="00047CE0" w:rsidRDefault="00047CE0" w:rsidP="00047CE0">
                        <w:r>
                          <w:t>Bullet points</w:t>
                        </w:r>
                      </w:p>
                    </w:tc>
                  </w:tr>
                </w:tbl>
                <w:p w:rsidR="00047CE0" w:rsidRDefault="00047CE0"/>
              </w:txbxContent>
            </v:textbox>
            <w10:wrap type="square"/>
          </v:shape>
        </w:pict>
      </w:r>
      <w:r w:rsidR="00A21D11" w:rsidRPr="007802EE">
        <w:rPr>
          <w:rFonts w:ascii="XCCW Joined 23a" w:hAnsi="XCCW Joined 23a"/>
          <w:b/>
          <w:bCs/>
          <w:sz w:val="36"/>
          <w:szCs w:val="36"/>
          <w:u w:val="single"/>
        </w:rPr>
        <w:t xml:space="preserve">Year 5 </w:t>
      </w:r>
      <w:r w:rsidR="00715B48" w:rsidRPr="007802EE">
        <w:rPr>
          <w:rFonts w:ascii="XCCW Joined 23a" w:hAnsi="XCCW Joined 23a"/>
          <w:b/>
          <w:bCs/>
          <w:sz w:val="36"/>
          <w:szCs w:val="36"/>
          <w:u w:val="single"/>
        </w:rPr>
        <w:t>Grammar Matters!</w:t>
      </w:r>
    </w:p>
    <w:p w:rsidR="00715B48" w:rsidRPr="007802EE" w:rsidRDefault="00003FD6" w:rsidP="007802EE">
      <w:pPr>
        <w:jc w:val="center"/>
        <w:rPr>
          <w:rFonts w:ascii="XCCW Joined 23a" w:hAnsi="XCCW Joined 23a"/>
          <w:b/>
          <w:bCs/>
          <w:sz w:val="36"/>
          <w:szCs w:val="36"/>
          <w:u w:val="single"/>
        </w:rPr>
      </w:pPr>
      <w:r>
        <w:rPr>
          <w:noProof/>
        </w:rPr>
        <w:pict>
          <v:shape id="Text Box 2" o:spid="_x0000_s1026" type="#_x0000_t202" style="position:absolute;left:0;text-align:left;margin-left:.3pt;margin-top:76.15pt;width:333pt;height:274.2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">
            <v:textbox>
              <w:txbxContent>
                <w:p w:rsidR="00047CE0" w:rsidRPr="00047CE0" w:rsidRDefault="00047CE0" w:rsidP="00047CE0">
                  <w:pPr>
                    <w:rPr>
                      <w:sz w:val="24"/>
                      <w:szCs w:val="24"/>
                      <w:u w:val="single"/>
                    </w:rPr>
                  </w:pPr>
                  <w:r w:rsidRPr="00047CE0">
                    <w:rPr>
                      <w:sz w:val="24"/>
                      <w:szCs w:val="24"/>
                      <w:u w:val="single"/>
                    </w:rPr>
                    <w:t>The Year 5 grammar requirements are:</w:t>
                  </w:r>
                </w:p>
                <w:tbl>
                  <w:tblPr>
                    <w:tblStyle w:val="TableGrid"/>
                    <w:tblW w:w="6374" w:type="dxa"/>
                    <w:tblLook w:val="04A0"/>
                  </w:tblPr>
                  <w:tblGrid>
                    <w:gridCol w:w="1413"/>
                    <w:gridCol w:w="1701"/>
                    <w:gridCol w:w="1843"/>
                    <w:gridCol w:w="1417"/>
                  </w:tblGrid>
                  <w:tr w:rsidR="00047CE0" w:rsidTr="00047CE0">
                    <w:tc>
                      <w:tcPr>
                        <w:tcW w:w="1413" w:type="dxa"/>
                      </w:tcPr>
                      <w:p w:rsidR="00047CE0" w:rsidRPr="00A21D11" w:rsidRDefault="00047CE0" w:rsidP="00047CE0">
                        <w:pPr>
                          <w:jc w:val="center"/>
                          <w:rPr>
                            <w:b/>
                            <w:bCs/>
                            <w:u w:val="single"/>
                          </w:rPr>
                        </w:pPr>
                        <w:r w:rsidRPr="00A21D11">
                          <w:rPr>
                            <w:b/>
                            <w:bCs/>
                            <w:u w:val="single"/>
                          </w:rPr>
                          <w:t>Word Structure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47CE0" w:rsidRPr="00A21D11" w:rsidRDefault="00047CE0" w:rsidP="00047CE0">
                        <w:pPr>
                          <w:jc w:val="center"/>
                          <w:rPr>
                            <w:b/>
                            <w:bCs/>
                            <w:u w:val="single"/>
                          </w:rPr>
                        </w:pPr>
                        <w:r w:rsidRPr="00A21D11">
                          <w:rPr>
                            <w:b/>
                            <w:bCs/>
                            <w:u w:val="single"/>
                          </w:rPr>
                          <w:t>Sentence Structure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47CE0" w:rsidRPr="00A21D11" w:rsidRDefault="00047CE0" w:rsidP="00047CE0">
                        <w:pPr>
                          <w:jc w:val="center"/>
                          <w:rPr>
                            <w:b/>
                            <w:bCs/>
                            <w:u w:val="single"/>
                          </w:rPr>
                        </w:pPr>
                        <w:r w:rsidRPr="00A21D11">
                          <w:rPr>
                            <w:b/>
                            <w:bCs/>
                            <w:u w:val="single"/>
                          </w:rPr>
                          <w:t>Text Structure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47CE0" w:rsidRPr="00A21D11" w:rsidRDefault="00047CE0" w:rsidP="00047CE0">
                        <w:pPr>
                          <w:jc w:val="center"/>
                          <w:rPr>
                            <w:b/>
                            <w:bCs/>
                            <w:u w:val="single"/>
                          </w:rPr>
                        </w:pPr>
                        <w:r w:rsidRPr="00A21D11">
                          <w:rPr>
                            <w:b/>
                            <w:bCs/>
                            <w:u w:val="single"/>
                          </w:rPr>
                          <w:t>Punctuation</w:t>
                        </w:r>
                      </w:p>
                    </w:tc>
                  </w:tr>
                  <w:tr w:rsidR="00047CE0" w:rsidTr="00047CE0">
                    <w:tc>
                      <w:tcPr>
                        <w:tcW w:w="1413" w:type="dxa"/>
                      </w:tcPr>
                      <w:p w:rsidR="00047CE0" w:rsidRPr="00715B48" w:rsidRDefault="00047CE0" w:rsidP="00047CE0">
                        <w:pPr>
                          <w:spacing w:after="160" w:line="259" w:lineRule="auto"/>
                        </w:pPr>
                        <w:r w:rsidRPr="00715B48">
                          <w:t xml:space="preserve">Converting </w:t>
                        </w:r>
                        <w:r w:rsidRPr="00715B48">
                          <w:rPr>
                            <w:b/>
                            <w:bCs/>
                          </w:rPr>
                          <w:t>nouns</w:t>
                        </w:r>
                        <w:r w:rsidRPr="00715B48">
                          <w:t xml:space="preserve"> or </w:t>
                        </w:r>
                        <w:r w:rsidRPr="00715B48">
                          <w:rPr>
                            <w:b/>
                            <w:bCs/>
                          </w:rPr>
                          <w:t>adjectives</w:t>
                        </w:r>
                        <w:r w:rsidRPr="00715B48">
                          <w:t xml:space="preserve"> into </w:t>
                        </w:r>
                        <w:r w:rsidRPr="00715B48">
                          <w:rPr>
                            <w:b/>
                            <w:bCs/>
                          </w:rPr>
                          <w:t>verbs</w:t>
                        </w:r>
                        <w:r w:rsidRPr="00715B48">
                          <w:t xml:space="preserve"> using </w:t>
                        </w:r>
                        <w:r w:rsidRPr="00715B48">
                          <w:rPr>
                            <w:b/>
                            <w:bCs/>
                          </w:rPr>
                          <w:t>suffixes</w:t>
                        </w:r>
                        <w:r w:rsidRPr="00715B48">
                          <w:t xml:space="preserve"> (e.g</w:t>
                        </w:r>
                        <w:r w:rsidRPr="00715B48">
                          <w:rPr>
                            <w:i/>
                            <w:iCs/>
                          </w:rPr>
                          <w:t>. -ate; -</w:t>
                        </w:r>
                        <w:proofErr w:type="spellStart"/>
                        <w:r w:rsidRPr="00715B48">
                          <w:rPr>
                            <w:i/>
                            <w:iCs/>
                          </w:rPr>
                          <w:t>ise</w:t>
                        </w:r>
                        <w:proofErr w:type="spellEnd"/>
                        <w:r w:rsidRPr="00715B48">
                          <w:rPr>
                            <w:i/>
                            <w:iCs/>
                          </w:rPr>
                          <w:t>; -</w:t>
                        </w:r>
                        <w:proofErr w:type="spellStart"/>
                        <w:r w:rsidRPr="00715B48">
                          <w:rPr>
                            <w:i/>
                            <w:iCs/>
                          </w:rPr>
                          <w:t>ify</w:t>
                        </w:r>
                        <w:proofErr w:type="spellEnd"/>
                        <w:r w:rsidRPr="00715B48">
                          <w:t>).</w:t>
                        </w:r>
                      </w:p>
                      <w:p w:rsidR="00047CE0" w:rsidRDefault="00047CE0" w:rsidP="00047CE0">
                        <w:r w:rsidRPr="00715B48">
                          <w:rPr>
                            <w:b/>
                            <w:bCs/>
                          </w:rPr>
                          <w:t xml:space="preserve">Verb prefixes </w:t>
                        </w:r>
                        <w:r w:rsidRPr="00715B48">
                          <w:t>(e.g.</w:t>
                        </w:r>
                        <w:r w:rsidRPr="00715B48">
                          <w:rPr>
                            <w:i/>
                            <w:iCs/>
                          </w:rPr>
                          <w:t>dis-, de-, mis-, over- and re-).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47CE0" w:rsidRPr="00715B48" w:rsidRDefault="00047CE0" w:rsidP="00047CE0">
                        <w:pPr>
                          <w:spacing w:after="160" w:line="259" w:lineRule="auto"/>
                        </w:pPr>
                        <w:r w:rsidRPr="00715B48">
                          <w:rPr>
                            <w:b/>
                            <w:bCs/>
                          </w:rPr>
                          <w:t>Relative clauses</w:t>
                        </w:r>
                        <w:r w:rsidRPr="00715B48">
                          <w:t xml:space="preserve"> beginning with who, which, where, why or whose.</w:t>
                        </w:r>
                      </w:p>
                      <w:p w:rsidR="00047CE0" w:rsidRDefault="00047CE0" w:rsidP="00047CE0">
                        <w:r w:rsidRPr="00715B48">
                          <w:t xml:space="preserve">Indicating degrees of possibility using </w:t>
                        </w:r>
                        <w:r w:rsidRPr="00715B48">
                          <w:rPr>
                            <w:b/>
                            <w:bCs/>
                          </w:rPr>
                          <w:t>modal verbs</w:t>
                        </w:r>
                        <w:r w:rsidRPr="00715B48">
                          <w:t xml:space="preserve"> (e.g. might, should, will, must) or </w:t>
                        </w:r>
                        <w:r w:rsidRPr="00715B48">
                          <w:rPr>
                            <w:b/>
                            <w:bCs/>
                          </w:rPr>
                          <w:t>adverbs</w:t>
                        </w:r>
                        <w:r w:rsidRPr="00715B48">
                          <w:t xml:space="preserve"> (e.g. perhaps, surely).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47CE0" w:rsidRPr="00715B48" w:rsidRDefault="00047CE0" w:rsidP="00047CE0">
                        <w:pPr>
                          <w:spacing w:after="160" w:line="259" w:lineRule="auto"/>
                        </w:pPr>
                        <w:r w:rsidRPr="00715B48">
                          <w:t xml:space="preserve">Devices to build </w:t>
                        </w:r>
                        <w:r w:rsidRPr="00715B48">
                          <w:rPr>
                            <w:b/>
                            <w:bCs/>
                          </w:rPr>
                          <w:t>cohesion</w:t>
                        </w:r>
                        <w:r w:rsidRPr="00715B48">
                          <w:t xml:space="preserve"> within a paragraph (e.g. then, after that, this, firstly).</w:t>
                        </w:r>
                      </w:p>
                      <w:p w:rsidR="00047CE0" w:rsidRDefault="00047CE0" w:rsidP="00047CE0">
                        <w:r w:rsidRPr="00715B48">
                          <w:t xml:space="preserve">Linking ideas across paragraphs using </w:t>
                        </w:r>
                        <w:r w:rsidRPr="00715B48">
                          <w:rPr>
                            <w:b/>
                            <w:bCs/>
                          </w:rPr>
                          <w:t>adverbials</w:t>
                        </w:r>
                        <w:r w:rsidRPr="00715B48">
                          <w:t xml:space="preserve"> of time (e.g. later), place (e.g. nearby) and number (e.g. secondly).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47CE0" w:rsidRPr="00715B48" w:rsidRDefault="00047CE0" w:rsidP="00047CE0">
                        <w:pPr>
                          <w:spacing w:after="160" w:line="259" w:lineRule="auto"/>
                        </w:pPr>
                        <w:r w:rsidRPr="00715B48">
                          <w:t>Brackets, dashes or commas to indicate parenthesis.</w:t>
                        </w:r>
                      </w:p>
                      <w:p w:rsidR="00047CE0" w:rsidRDefault="00047CE0" w:rsidP="00047CE0">
                        <w:r w:rsidRPr="00715B48">
                          <w:t>Use of commas to clarify meaning or avoid ambiguity.</w:t>
                        </w:r>
                      </w:p>
                    </w:tc>
                  </w:tr>
                </w:tbl>
                <w:p w:rsidR="00047CE0" w:rsidRDefault="00047CE0" w:rsidP="00047CE0"/>
                <w:p w:rsidR="00047CE0" w:rsidRDefault="00047CE0"/>
              </w:txbxContent>
            </v:textbox>
            <w10:wrap type="square"/>
          </v:shape>
        </w:pict>
      </w:r>
    </w:p>
    <w:sectPr w:rsidR="00715B48" w:rsidRPr="007802EE" w:rsidSect="007630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CCW Joined 23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B48"/>
    <w:rsid w:val="00003FD6"/>
    <w:rsid w:val="00047CE0"/>
    <w:rsid w:val="00102576"/>
    <w:rsid w:val="00104280"/>
    <w:rsid w:val="002671CF"/>
    <w:rsid w:val="00633C42"/>
    <w:rsid w:val="00715B48"/>
    <w:rsid w:val="007630CB"/>
    <w:rsid w:val="007802EE"/>
    <w:rsid w:val="00786A94"/>
    <w:rsid w:val="00991591"/>
    <w:rsid w:val="00A21D11"/>
    <w:rsid w:val="00D944DC"/>
    <w:rsid w:val="00E4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Moreton</dc:creator>
  <cp:keywords/>
  <dc:description/>
  <cp:lastModifiedBy>teacher</cp:lastModifiedBy>
  <cp:revision>5</cp:revision>
  <cp:lastPrinted>2020-12-18T07:35:00Z</cp:lastPrinted>
  <dcterms:created xsi:type="dcterms:W3CDTF">2020-11-29T12:46:00Z</dcterms:created>
  <dcterms:modified xsi:type="dcterms:W3CDTF">2020-12-18T07:35:00Z</dcterms:modified>
</cp:coreProperties>
</file>